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0" w:rsidRDefault="00267200" w:rsidP="00267200">
      <w:pPr>
        <w:pStyle w:val="2"/>
        <w:shd w:val="clear" w:color="auto" w:fill="FFFFFF"/>
        <w:spacing w:before="240" w:after="240"/>
        <w:rPr>
          <w:rFonts w:ascii="Arial" w:hAnsi="Arial" w:cs="Arial"/>
          <w:color w:val="1B4666"/>
          <w:sz w:val="48"/>
          <w:szCs w:val="48"/>
        </w:rPr>
      </w:pPr>
      <w:r>
        <w:rPr>
          <w:rFonts w:ascii="Arial" w:hAnsi="Arial" w:cs="Arial"/>
          <w:color w:val="1B4666"/>
          <w:sz w:val="48"/>
          <w:szCs w:val="48"/>
        </w:rPr>
        <w:t xml:space="preserve">Новые правила дошкольного образования вводятся с 1 января 2021 года: Приказ </w:t>
      </w:r>
      <w:proofErr w:type="spellStart"/>
      <w:r>
        <w:rPr>
          <w:rFonts w:ascii="Arial" w:hAnsi="Arial" w:cs="Arial"/>
          <w:color w:val="1B4666"/>
          <w:sz w:val="48"/>
          <w:szCs w:val="48"/>
        </w:rPr>
        <w:t>Минпросвещения</w:t>
      </w:r>
      <w:proofErr w:type="spellEnd"/>
      <w:r>
        <w:rPr>
          <w:rFonts w:ascii="Arial" w:hAnsi="Arial" w:cs="Arial"/>
          <w:color w:val="1B4666"/>
          <w:sz w:val="48"/>
          <w:szCs w:val="48"/>
        </w:rPr>
        <w:t xml:space="preserve"> России № 373 от 31 июля 2020</w:t>
      </w:r>
    </w:p>
    <w:p w:rsidR="00267200" w:rsidRDefault="00267200" w:rsidP="00267200">
      <w:pPr>
        <w:shd w:val="clear" w:color="auto" w:fill="FFFFFF"/>
        <w:spacing w:before="300" w:after="150"/>
        <w:rPr>
          <w:rFonts w:ascii="Arial" w:hAnsi="Arial" w:cs="Arial"/>
          <w:color w:val="3F3F3F"/>
          <w:sz w:val="29"/>
          <w:szCs w:val="29"/>
        </w:rPr>
      </w:pPr>
      <w:r>
        <w:rPr>
          <w:rFonts w:ascii="Arial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</w:rPr>
        <w:t xml:space="preserve">Новые правила дошкольного образования вводятся с 1 января 2021 года: Приказ </w:t>
      </w:r>
      <w:proofErr w:type="spellStart"/>
      <w:r>
        <w:rPr>
          <w:rFonts w:ascii="Arial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</w:rPr>
        <w:t xml:space="preserve"> России № 373 от 31 июля 2020</w:t>
      </w:r>
    </w:p>
    <w:p w:rsidR="00267200" w:rsidRPr="00267200" w:rsidRDefault="00267200" w:rsidP="002672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Новые правила образовательной деятельности для дошкольных организаций (детские сады и ясли) вступают в силу с 1  января 2021 года.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Министерство Просвещения РФ издало приказ № 373 от 31 июля 2020 </w:t>
      </w:r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gramEnd"/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  (</w:t>
      </w:r>
      <w:proofErr w:type="gramStart"/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з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арегистрирован в Минюсте России 31 августа 2020 г. N 59599).</w:t>
      </w:r>
    </w:p>
    <w:p w:rsidR="00267200" w:rsidRPr="00267200" w:rsidRDefault="00267200" w:rsidP="00267200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Формы получения дошкольного образования, обязанности родителей, желание ребёнка.</w:t>
      </w:r>
    </w:p>
    <w:p w:rsidR="00267200" w:rsidRPr="00267200" w:rsidRDefault="00267200" w:rsidP="0026720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Дошкольное образование может быть получено  либо в организациях, которые осуществляют образовательную деятельность, либо вне организаций - в форме семейного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При выборе формы семейного дошкольного образования учитывается желание ребёнка. Родители, помните об этом!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О принятом решении получать семейное образование родители должны информировать орган местного самоуправления муниципального района или городского округа, на территории которых они проживают. 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Это означает, что родители, принявшие решение о том, что ребёнок не будет посещать ясли и (или) детский сад, обязаны позаботиться о том, чтобы ребёнок получил образование дома в соответствии с утверждёнными государством образовательными стандартами и обеспечить получение такого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Нельзя просто так оставить ребёнка дома, необходимо, чтобы он усвоил образовательную программу, иначе обязанности родителей не будут считаться исполненными надлежащим образом, со всеми, вытекающими условиями.</w:t>
      </w:r>
    </w:p>
    <w:p w:rsidR="00267200" w:rsidRPr="00267200" w:rsidRDefault="00267200" w:rsidP="00267200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Требования к образовательным программам организаций дошкольного образования.</w:t>
      </w:r>
    </w:p>
    <w:p w:rsidR="00267200" w:rsidRPr="00267200" w:rsidRDefault="00267200" w:rsidP="00267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В детские сады (ясли) могут принять ребёнка с 2 месяцев от рождения, организации дошкольного образования обязаны осуществлять уход за детьми и их образование до прекращения образовательных отношений (до школа или ухода из детского сада (яслей).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Федеральным образовательным стандартом устанавливаются требования к структуре, объему, условиям реализации и результатам освоения образовательной программы дошкольного образования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Образовательные организации самостоятельно разрабатывают образовательные программы с учётом требований федеральных образовательных программ (на основе примерных образовательных программ дошкольного образования).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Это означает, что любые частные детские сады, реализующие образовательные программы, обязаны разрабатывать, утверждать и реализовывать программы дошкольного образования, то есть обучать детей.</w:t>
      </w:r>
    </w:p>
    <w:p w:rsidR="00267200" w:rsidRPr="00267200" w:rsidRDefault="00267200" w:rsidP="00267200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lastRenderedPageBreak/>
        <w:t>Язык образовательного процесса: государственный, родной, иностранный. 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Образовательная деятельность в образовательных организациях осуществляется на русском языке, это общее правило.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Образовательная деятельность может осуществляться и на родном языке (из числа языков народов Российской Федерации), если соответствующее заявление подано родителями, а соответствующая образовательная программа - утверждена организацией дошкольного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Образовательная организация может иметь утверждённую образовательную программу на иностранном языке, в таком случае с учётом законодательства РФ, ребёнок может получать образование на иностранном языке.</w:t>
      </w:r>
    </w:p>
    <w:p w:rsidR="00267200" w:rsidRPr="00267200" w:rsidRDefault="00267200" w:rsidP="00267200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Порядок формирования групп в детских садах, яслях и иных организациях дошкольного образования.</w:t>
      </w:r>
    </w:p>
    <w:p w:rsidR="00267200" w:rsidRPr="00267200" w:rsidRDefault="00267200" w:rsidP="00267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Дошкольная образовательная деятельность ведётся в детских группах.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Указанные группы могут иметь </w:t>
      </w:r>
      <w:proofErr w:type="spell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общеразвивающую</w:t>
      </w:r>
      <w:proofErr w:type="spell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, компенсирующую, оздоровительную или комбинированную направленность. 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Группы </w:t>
      </w:r>
      <w:proofErr w:type="spellStart"/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общеразвивающей</w:t>
      </w:r>
      <w:proofErr w:type="spellEnd"/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направленности.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 В указанных группах осуществляется  образовательной программы дошкольного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Группы компенсирующей направленности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. В таких группах реализуется адаптивная образовательная программа для детей с ограниченными возможностями здоровья (с учетом особенностей их психофизического развития, особых образовательных потребностей, индивидуальных возможностей, </w:t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обеспечивающей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коррекцию нарушений развития и социальную адаптацию воспитанников с ограниченными возможностями здоровья).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Группы оздоровительной направленности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. Группы создаются 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Помимо образовательной деятельности в таких группах осуществляется 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r w:rsidRPr="00267200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</w:rPr>
        <w:t>Группы комбинированной направленности.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 В подобных группах осуществляется совместное образование здоровых детей и детей с ограниченными возможностями.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Группы разного возраста.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В образовательных организациях могут быть организованы группы разного возраста, в которых обеспечивается развитие, присмотр, уход и оздоровление детей в возрасте от 2 месяцев до 3-х лет.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В группах раннего возраста образовательные программы дошкольного образования не реализуются (подобной обязанности у образовательной организации не имеется).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Семейные дошкольные группы.</w:t>
      </w:r>
    </w:p>
    <w:p w:rsidR="00267200" w:rsidRPr="00267200" w:rsidRDefault="00267200" w:rsidP="00267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Семейные дошкольные группы 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 xml:space="preserve">Семейные дошкольные группы могут организовываться с целью удовлетворения потребности населения в услугах дошкольного образования в </w:t>
      </w:r>
      <w:proofErr w:type="spell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семьях</w:t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.Г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руппы</w:t>
      </w:r>
      <w:proofErr w:type="spell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по присмотру за детьми без реализации образовательных программ.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Приказ допускает создание групп по присмотру и уходу за детьми от 2-х месяцев без реализации образовательной программы дошкольного образования.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В таких группах обеспечивается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   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В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группы могут включаться как воспитанники одного возраста, так и воспитанники разных возрастов.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Режим работы образовательных организаций дошкольного образования.</w:t>
      </w:r>
    </w:p>
    <w:p w:rsidR="00267200" w:rsidRPr="00267200" w:rsidRDefault="00267200" w:rsidP="00267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1"/>
          <w:szCs w:val="21"/>
        </w:rPr>
      </w:pP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Режим работы образовательной организации устанавливается её внутренними документами (локальными актами).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 xml:space="preserve">В зависимости от длительности пребывания ребёнка в организации дошкольного образования 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lastRenderedPageBreak/>
        <w:t>приказом вводятся несколько видов групп: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Группы кратковременного пребывания. Могут работать до 5 часов в день.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Группы сокращённого дня: Функционируют в течени</w:t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и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8-10 часов в день.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Группы полного дня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: 10,5-12-часовое непрерывное пребывание в сутки.  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Группы продлённого дня: 13-14 часов пребывания в течени</w:t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и</w:t>
      </w:r>
      <w:proofErr w:type="gramEnd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 xml:space="preserve"> суток;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Группы круглосуточного пребывания детей.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По запросам родителей возможна организация групп пребывания детей в выходные и праздничные дни.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Если в группе реализуются образовательные программы, то она не может функционировать менее 3-х часов в день.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Права родителей, обеспечивающих ребёнку семейное образование.</w:t>
      </w:r>
      <w:r w:rsidRPr="00267200">
        <w:rPr>
          <w:rFonts w:ascii="Arial" w:eastAsia="Times New Roman" w:hAnsi="Arial" w:cs="Arial"/>
          <w:color w:val="3F3F3F"/>
          <w:sz w:val="21"/>
          <w:szCs w:val="21"/>
        </w:rPr>
        <w:br/>
      </w:r>
      <w:proofErr w:type="gramStart"/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t>Родители несовершеннолетнего ребёнка, обеспечивающие ребёнку получение семейного образования имеют право на получение методической, психолого-педагогической, диагностической и консультативной помощи без взимания платы</w:t>
      </w:r>
      <w:r w:rsidRPr="00267200">
        <w:rPr>
          <w:rFonts w:ascii="Arial" w:eastAsia="Times New Roman" w:hAnsi="Arial" w:cs="Arial"/>
          <w:color w:val="3F3F3F"/>
          <w:sz w:val="21"/>
          <w:szCs w:val="21"/>
          <w:bdr w:val="none" w:sz="0" w:space="0" w:color="auto" w:frame="1"/>
          <w:shd w:val="clear" w:color="auto" w:fill="FFFFFF"/>
        </w:rPr>
        <w:br/>
        <w:t>Указанное право реализуется через соответствующие консультационные центры, которые могут быть организованы, в том числе, при дошкольных образовательных организациях и общеобразовательных организациях. </w:t>
      </w:r>
      <w:proofErr w:type="gramEnd"/>
    </w:p>
    <w:p w:rsidR="004E3A7E" w:rsidRPr="00D357EF" w:rsidRDefault="004E3A7E" w:rsidP="00D357EF">
      <w:pPr>
        <w:rPr>
          <w:szCs w:val="24"/>
        </w:rPr>
      </w:pPr>
    </w:p>
    <w:sectPr w:rsidR="004E3A7E" w:rsidRPr="00D357EF" w:rsidSect="00F05858">
      <w:pgSz w:w="12240" w:h="1584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6E9"/>
    <w:multiLevelType w:val="multilevel"/>
    <w:tmpl w:val="95A8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D47F7"/>
    <w:multiLevelType w:val="multilevel"/>
    <w:tmpl w:val="10B4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D15D8"/>
    <w:multiLevelType w:val="multilevel"/>
    <w:tmpl w:val="461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30205B"/>
    <w:multiLevelType w:val="multilevel"/>
    <w:tmpl w:val="1402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592"/>
    <w:rsid w:val="000151B4"/>
    <w:rsid w:val="00061CCE"/>
    <w:rsid w:val="00067112"/>
    <w:rsid w:val="000837D6"/>
    <w:rsid w:val="001371F4"/>
    <w:rsid w:val="001A71F8"/>
    <w:rsid w:val="00267200"/>
    <w:rsid w:val="00416DA7"/>
    <w:rsid w:val="00460F94"/>
    <w:rsid w:val="004B213F"/>
    <w:rsid w:val="004B7016"/>
    <w:rsid w:val="004C20D5"/>
    <w:rsid w:val="004C253D"/>
    <w:rsid w:val="004E3A7E"/>
    <w:rsid w:val="004F7592"/>
    <w:rsid w:val="005734DE"/>
    <w:rsid w:val="005B1E36"/>
    <w:rsid w:val="006A7C56"/>
    <w:rsid w:val="006D5444"/>
    <w:rsid w:val="006E30A9"/>
    <w:rsid w:val="00791F64"/>
    <w:rsid w:val="007922DA"/>
    <w:rsid w:val="007A56D6"/>
    <w:rsid w:val="007F29E4"/>
    <w:rsid w:val="007F4439"/>
    <w:rsid w:val="008C1738"/>
    <w:rsid w:val="008F328D"/>
    <w:rsid w:val="0090102F"/>
    <w:rsid w:val="00996FCC"/>
    <w:rsid w:val="009F47BC"/>
    <w:rsid w:val="00B17314"/>
    <w:rsid w:val="00B711B9"/>
    <w:rsid w:val="00B956B3"/>
    <w:rsid w:val="00C05F10"/>
    <w:rsid w:val="00C56C2D"/>
    <w:rsid w:val="00D27CA1"/>
    <w:rsid w:val="00D357EF"/>
    <w:rsid w:val="00DB0630"/>
    <w:rsid w:val="00DD158D"/>
    <w:rsid w:val="00DD5F22"/>
    <w:rsid w:val="00ED00D3"/>
    <w:rsid w:val="00ED03F9"/>
    <w:rsid w:val="00F46A33"/>
    <w:rsid w:val="00F73AC4"/>
    <w:rsid w:val="00F91C88"/>
    <w:rsid w:val="00FD343F"/>
    <w:rsid w:val="00FE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4"/>
  </w:style>
  <w:style w:type="paragraph" w:styleId="1">
    <w:name w:val="heading 1"/>
    <w:basedOn w:val="a"/>
    <w:link w:val="10"/>
    <w:uiPriority w:val="9"/>
    <w:qFormat/>
    <w:rsid w:val="009F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2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58D"/>
    <w:rPr>
      <w:b/>
      <w:bCs/>
    </w:rPr>
  </w:style>
  <w:style w:type="table" w:styleId="a5">
    <w:name w:val="Table Grid"/>
    <w:basedOn w:val="a1"/>
    <w:uiPriority w:val="59"/>
    <w:rsid w:val="004E3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67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2020-10-30T13:19:00Z</cp:lastPrinted>
  <dcterms:created xsi:type="dcterms:W3CDTF">2021-01-28T12:37:00Z</dcterms:created>
  <dcterms:modified xsi:type="dcterms:W3CDTF">2021-01-28T12:37:00Z</dcterms:modified>
</cp:coreProperties>
</file>